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D25A39" w:rsidRDefault="00933F3E" w:rsidP="00D25A39">
      <w:pPr>
        <w:rPr>
          <w:rFonts w:asciiTheme="majorHAnsi" w:hAnsiTheme="majorHAnsi"/>
          <w:b/>
          <w:sz w:val="24"/>
        </w:rPr>
      </w:pPr>
      <w:r>
        <w:rPr>
          <w:noProof/>
          <w:lang w:val="en-GB" w:eastAsia="en-GB"/>
        </w:rPr>
        <mc:AlternateContent>
          <mc:Choice Requires="wps">
            <w:drawing>
              <wp:anchor distT="0" distB="0" distL="114300" distR="114300" simplePos="0" relativeHeight="251661312" behindDoc="0" locked="0" layoutInCell="1" allowOverlap="1" wp14:anchorId="4B1F334E" wp14:editId="0700136D">
                <wp:simplePos x="0" y="0"/>
                <wp:positionH relativeFrom="column">
                  <wp:posOffset>-428625</wp:posOffset>
                </wp:positionH>
                <wp:positionV relativeFrom="paragraph">
                  <wp:posOffset>-114300</wp:posOffset>
                </wp:positionV>
                <wp:extent cx="6362700" cy="1438275"/>
                <wp:effectExtent l="0" t="0" r="0" b="9525"/>
                <wp:wrapNone/>
                <wp:docPr id="5" name="Text Box 5"/>
                <wp:cNvGraphicFramePr/>
                <a:graphic xmlns:a="http://schemas.openxmlformats.org/drawingml/2006/main">
                  <a:graphicData uri="http://schemas.microsoft.com/office/word/2010/wordprocessingShape">
                    <wps:wsp>
                      <wps:cNvSpPr txBox="1"/>
                      <wps:spPr>
                        <a:xfrm>
                          <a:off x="0" y="0"/>
                          <a:ext cx="6362700" cy="1438275"/>
                        </a:xfrm>
                        <a:prstGeom prst="rect">
                          <a:avLst/>
                        </a:prstGeom>
                        <a:noFill/>
                        <a:ln>
                          <a:noFill/>
                        </a:ln>
                        <a:effectLst/>
                      </wps:spPr>
                      <wps:txbx>
                        <w:txbxContent>
                          <w:p w:rsidR="00E24AE7" w:rsidRPr="00E24AE7" w:rsidRDefault="00E24AE7" w:rsidP="00E24AE7">
                            <w:pPr>
                              <w:jc w:val="center"/>
                              <w:rPr>
                                <w:rFonts w:asciiTheme="majorHAnsi" w:hAnsiTheme="majorHAnsi"/>
                                <w:b/>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Pr>
                                <w:rFonts w:asciiTheme="majorHAnsi" w:hAnsiTheme="majorHAnsi"/>
                                <w:b/>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Biology Circus</w:t>
                            </w:r>
                          </w:p>
                        </w:txbxContent>
                      </wps:txbx>
                      <wps:bodyPr rot="0" spcFirstLastPara="1" vertOverflow="overflow" horzOverflow="overflow" vert="horz" wrap="square" lIns="91440" tIns="45720" rIns="91440" bIns="45720" numCol="1" spcCol="0" rtlCol="0" fromWordArt="0" anchor="t" anchorCtr="0" forceAA="0" compatLnSpc="1">
                        <a:prstTxWarp prst="textDeflateBottom">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margin-left:-33.75pt;margin-top:-9pt;width:501pt;height:113.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" filled="f" stroked="f">
                <v:fill o:detectmouseclick="t"/>
                <v:textbox>
                  <w:txbxContent>
                    <w:p w:rsidR="00E24AE7" w:rsidRPr="00E24AE7" w:rsidRDefault="00E24AE7" w:rsidP="00E24AE7">
                      <w:pPr>
                        <w:jc w:val="center"/>
                        <w:rPr>
                          <w:rFonts w:asciiTheme="majorHAnsi" w:hAnsiTheme="majorHAnsi"/>
                          <w:b/>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Pr>
                          <w:rFonts w:asciiTheme="majorHAnsi" w:hAnsiTheme="majorHAnsi"/>
                          <w:b/>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Biology Circus</w:t>
                      </w:r>
                    </w:p>
                  </w:txbxContent>
                </v:textbox>
              </v:shape>
            </w:pict>
          </mc:Fallback>
        </mc:AlternateContent>
      </w:r>
    </w:p>
    <w:p w:rsidR="00D25A39" w:rsidRDefault="00D25A39" w:rsidP="00D25A39">
      <w:pPr>
        <w:rPr>
          <w:rFonts w:asciiTheme="majorHAnsi" w:hAnsiTheme="majorHAnsi"/>
          <w:b/>
          <w:sz w:val="24"/>
        </w:rPr>
      </w:pPr>
    </w:p>
    <w:p w:rsidR="00E24AE7" w:rsidRDefault="00BA36F6" w:rsidP="00D25A39">
      <w:pPr>
        <w:rPr>
          <w:rFonts w:asciiTheme="majorHAnsi" w:hAnsiTheme="majorHAnsi"/>
          <w:b/>
          <w:sz w:val="24"/>
        </w:rPr>
      </w:pPr>
      <w:r>
        <w:rPr>
          <w:rFonts w:asciiTheme="majorHAnsi" w:hAnsiTheme="majorHAnsi"/>
          <w:b/>
          <w:bCs/>
          <w:noProof/>
          <w:sz w:val="32"/>
          <w:szCs w:val="32"/>
          <w:lang w:val="en-GB" w:eastAsia="en-GB"/>
        </w:rPr>
        <w:drawing>
          <wp:anchor distT="0" distB="0" distL="114300" distR="114300" simplePos="0" relativeHeight="251663360" behindDoc="0" locked="0" layoutInCell="1" allowOverlap="1" wp14:anchorId="28F5F924" wp14:editId="7F63AAEC">
            <wp:simplePos x="0" y="0"/>
            <wp:positionH relativeFrom="column">
              <wp:posOffset>2009775</wp:posOffset>
            </wp:positionH>
            <wp:positionV relativeFrom="paragraph">
              <wp:posOffset>154305</wp:posOffset>
            </wp:positionV>
            <wp:extent cx="1857375" cy="800100"/>
            <wp:effectExtent l="0" t="0" r="9525" b="0"/>
            <wp:wrapSquare wrapText="bothSides"/>
            <wp:docPr id="1" name="Picture 1" descr="PDST_logo_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DST_logo_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57375" cy="800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24AE7" w:rsidRDefault="00E24AE7" w:rsidP="00D25A39">
      <w:pPr>
        <w:rPr>
          <w:rFonts w:asciiTheme="majorHAnsi" w:hAnsiTheme="majorHAnsi"/>
          <w:b/>
          <w:sz w:val="24"/>
        </w:rPr>
      </w:pPr>
    </w:p>
    <w:p w:rsidR="00E24AE7" w:rsidRDefault="00E24AE7" w:rsidP="00D25A39">
      <w:pPr>
        <w:rPr>
          <w:rFonts w:asciiTheme="majorHAnsi" w:hAnsiTheme="majorHAnsi"/>
          <w:b/>
          <w:sz w:val="24"/>
        </w:rPr>
      </w:pPr>
    </w:p>
    <w:p w:rsidR="00E24AE7" w:rsidRDefault="006C2592" w:rsidP="00933F3E">
      <w:pPr>
        <w:jc w:val="center"/>
        <w:rPr>
          <w:rFonts w:asciiTheme="majorHAnsi" w:hAnsiTheme="majorHAnsi"/>
          <w:b/>
          <w:sz w:val="24"/>
        </w:rPr>
      </w:pPr>
      <w:r>
        <w:rPr>
          <w:noProof/>
          <w:lang w:val="en-GB" w:eastAsia="en-GB"/>
        </w:rPr>
        <w:drawing>
          <wp:inline distT="0" distB="0" distL="0" distR="0" wp14:anchorId="604B7FEB" wp14:editId="3BE07653">
            <wp:extent cx="4333161" cy="29146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333875" cy="2915130"/>
                    </a:xfrm>
                    <a:prstGeom prst="rect">
                      <a:avLst/>
                    </a:prstGeom>
                  </pic:spPr>
                </pic:pic>
              </a:graphicData>
            </a:graphic>
          </wp:inline>
        </w:drawing>
      </w:r>
    </w:p>
    <w:p w:rsidR="00493371" w:rsidRPr="00BA36F6" w:rsidRDefault="000D0272" w:rsidP="00BA36F6">
      <w:pPr>
        <w:jc w:val="center"/>
        <w:rPr>
          <w:rFonts w:asciiTheme="majorHAnsi" w:hAnsiTheme="majorHAnsi"/>
          <w:b/>
          <w:sz w:val="32"/>
          <w:szCs w:val="32"/>
        </w:rPr>
      </w:pPr>
      <w:r w:rsidRPr="00BA36F6">
        <w:rPr>
          <w:rFonts w:asciiTheme="majorHAnsi" w:hAnsiTheme="majorHAnsi"/>
          <w:b/>
          <w:color w:val="C00000"/>
          <w:sz w:val="32"/>
          <w:szCs w:val="32"/>
        </w:rPr>
        <w:t>Biology games to support Teaching and Learning Biology</w:t>
      </w:r>
    </w:p>
    <w:p w:rsidR="000D0272" w:rsidRPr="00933F3E" w:rsidRDefault="000D0272" w:rsidP="00BA36F6">
      <w:pPr>
        <w:jc w:val="both"/>
        <w:rPr>
          <w:rFonts w:asciiTheme="majorHAnsi" w:hAnsiTheme="majorHAnsi"/>
        </w:rPr>
      </w:pPr>
      <w:r w:rsidRPr="00933F3E">
        <w:rPr>
          <w:rFonts w:asciiTheme="majorHAnsi" w:hAnsiTheme="majorHAnsi"/>
        </w:rPr>
        <w:t>An opportunity for Biology teachers to try various games designed to support the teaching and learning of biology. The games include computer based interactive quizzes, drag and drop kinaesthetic activities, snakes and ladders, bingo and more.</w:t>
      </w:r>
    </w:p>
    <w:p w:rsidR="00933F3E" w:rsidRPr="00933F3E" w:rsidRDefault="00933F3E" w:rsidP="00BA36F6">
      <w:pPr>
        <w:shd w:val="clear" w:color="auto" w:fill="FFFFFF"/>
        <w:spacing w:before="100" w:beforeAutospacing="1" w:after="100" w:afterAutospacing="1" w:line="288" w:lineRule="auto"/>
        <w:jc w:val="both"/>
        <w:rPr>
          <w:rFonts w:asciiTheme="majorHAnsi" w:eastAsia="Times New Roman" w:hAnsiTheme="majorHAnsi" w:cs="Arial"/>
          <w:color w:val="333333"/>
          <w:lang w:eastAsia="en-IE"/>
        </w:rPr>
      </w:pPr>
      <w:r w:rsidRPr="00933F3E">
        <w:rPr>
          <w:rFonts w:asciiTheme="majorHAnsi" w:eastAsia="Times New Roman" w:hAnsiTheme="majorHAnsi" w:cs="Arial"/>
          <w:color w:val="333333"/>
          <w:lang w:eastAsia="en-IE"/>
        </w:rPr>
        <w:t xml:space="preserve">This workshop will provide new and experienced teachers with a wealth of teaching strategies, resources, activities, and ideas to enhance the teaching and learning of biology. </w:t>
      </w:r>
      <w:r w:rsidR="00BA36F6">
        <w:rPr>
          <w:rFonts w:asciiTheme="majorHAnsi" w:eastAsia="Times New Roman" w:hAnsiTheme="majorHAnsi" w:cs="Arial"/>
          <w:color w:val="333333"/>
          <w:lang w:eastAsia="en-IE"/>
        </w:rPr>
        <w:t>These r</w:t>
      </w:r>
      <w:r w:rsidRPr="00933F3E">
        <w:rPr>
          <w:rFonts w:asciiTheme="majorHAnsi" w:eastAsia="Times New Roman" w:hAnsiTheme="majorHAnsi" w:cs="Arial"/>
          <w:color w:val="333333"/>
          <w:lang w:eastAsia="en-IE"/>
        </w:rPr>
        <w:t>esources are designed to stimulate student interest</w:t>
      </w:r>
      <w:r w:rsidR="00BA36F6">
        <w:rPr>
          <w:rFonts w:asciiTheme="majorHAnsi" w:eastAsia="Times New Roman" w:hAnsiTheme="majorHAnsi" w:cs="Arial"/>
          <w:color w:val="333333"/>
          <w:lang w:eastAsia="en-IE"/>
        </w:rPr>
        <w:t>, engagement</w:t>
      </w:r>
      <w:r w:rsidRPr="00933F3E">
        <w:rPr>
          <w:rFonts w:asciiTheme="majorHAnsi" w:eastAsia="Times New Roman" w:hAnsiTheme="majorHAnsi" w:cs="Arial"/>
          <w:color w:val="333333"/>
          <w:lang w:eastAsia="en-IE"/>
        </w:rPr>
        <w:t xml:space="preserve"> and involvement. As students engage in these activities in your classroom, they develop their</w:t>
      </w:r>
    </w:p>
    <w:p w:rsidR="00933F3E" w:rsidRPr="00933F3E" w:rsidRDefault="00933F3E" w:rsidP="00BA36F6">
      <w:pPr>
        <w:pStyle w:val="ListParagraph"/>
        <w:numPr>
          <w:ilvl w:val="0"/>
          <w:numId w:val="1"/>
        </w:numPr>
        <w:shd w:val="clear" w:color="auto" w:fill="FFFFFF"/>
        <w:spacing w:before="100" w:beforeAutospacing="1" w:after="100" w:afterAutospacing="1" w:line="288" w:lineRule="auto"/>
        <w:jc w:val="both"/>
        <w:rPr>
          <w:rFonts w:asciiTheme="majorHAnsi" w:eastAsia="Times New Roman" w:hAnsiTheme="majorHAnsi" w:cs="Arial"/>
          <w:color w:val="333333"/>
          <w:lang w:eastAsia="en-IE"/>
        </w:rPr>
      </w:pPr>
      <w:r w:rsidRPr="00933F3E">
        <w:rPr>
          <w:rFonts w:asciiTheme="majorHAnsi" w:eastAsia="Times New Roman" w:hAnsiTheme="majorHAnsi" w:cs="Arial"/>
          <w:color w:val="333333"/>
          <w:lang w:eastAsia="en-IE"/>
        </w:rPr>
        <w:t>Literacy skills</w:t>
      </w:r>
    </w:p>
    <w:p w:rsidR="00933F3E" w:rsidRPr="00933F3E" w:rsidRDefault="00933F3E" w:rsidP="00BA36F6">
      <w:pPr>
        <w:pStyle w:val="ListParagraph"/>
        <w:numPr>
          <w:ilvl w:val="0"/>
          <w:numId w:val="1"/>
        </w:numPr>
        <w:shd w:val="clear" w:color="auto" w:fill="FFFFFF"/>
        <w:spacing w:before="100" w:beforeAutospacing="1" w:after="100" w:afterAutospacing="1" w:line="288" w:lineRule="auto"/>
        <w:jc w:val="both"/>
        <w:rPr>
          <w:rFonts w:asciiTheme="majorHAnsi" w:eastAsia="Times New Roman" w:hAnsiTheme="majorHAnsi" w:cs="Arial"/>
          <w:color w:val="333333"/>
          <w:lang w:eastAsia="en-IE"/>
        </w:rPr>
      </w:pPr>
      <w:r w:rsidRPr="00933F3E">
        <w:rPr>
          <w:rFonts w:asciiTheme="majorHAnsi" w:eastAsia="Times New Roman" w:hAnsiTheme="majorHAnsi" w:cs="Arial"/>
          <w:color w:val="333333"/>
          <w:lang w:eastAsia="en-IE"/>
        </w:rPr>
        <w:t xml:space="preserve">Higher order reasoning skills, </w:t>
      </w:r>
    </w:p>
    <w:p w:rsidR="00933F3E" w:rsidRPr="00933F3E" w:rsidRDefault="00933F3E" w:rsidP="00BA36F6">
      <w:pPr>
        <w:pStyle w:val="ListParagraph"/>
        <w:numPr>
          <w:ilvl w:val="0"/>
          <w:numId w:val="1"/>
        </w:numPr>
        <w:shd w:val="clear" w:color="auto" w:fill="FFFFFF"/>
        <w:spacing w:before="100" w:beforeAutospacing="1" w:after="100" w:afterAutospacing="1" w:line="288" w:lineRule="auto"/>
        <w:jc w:val="both"/>
        <w:rPr>
          <w:rFonts w:asciiTheme="majorHAnsi" w:eastAsia="Times New Roman" w:hAnsiTheme="majorHAnsi" w:cs="Arial"/>
          <w:color w:val="333333"/>
          <w:lang w:eastAsia="en-IE"/>
        </w:rPr>
      </w:pPr>
      <w:r w:rsidRPr="00933F3E">
        <w:rPr>
          <w:rFonts w:asciiTheme="majorHAnsi" w:eastAsia="Times New Roman" w:hAnsiTheme="majorHAnsi" w:cs="Arial"/>
          <w:color w:val="333333"/>
          <w:lang w:eastAsia="en-IE"/>
        </w:rPr>
        <w:t xml:space="preserve">A deeper understanding of scientific concepts </w:t>
      </w:r>
      <w:r w:rsidR="00BA36F6">
        <w:rPr>
          <w:rFonts w:asciiTheme="majorHAnsi" w:eastAsia="Times New Roman" w:hAnsiTheme="majorHAnsi" w:cs="Arial"/>
          <w:color w:val="333333"/>
          <w:lang w:eastAsia="en-IE"/>
        </w:rPr>
        <w:t>and scientific knowledge</w:t>
      </w:r>
    </w:p>
    <w:p w:rsidR="00BA36F6" w:rsidRDefault="00933F3E" w:rsidP="00BA36F6">
      <w:pPr>
        <w:jc w:val="both"/>
        <w:rPr>
          <w:rFonts w:asciiTheme="majorHAnsi" w:eastAsia="Times New Roman" w:hAnsiTheme="majorHAnsi" w:cs="Arial"/>
          <w:color w:val="333333"/>
          <w:lang w:eastAsia="en-IE"/>
        </w:rPr>
      </w:pPr>
      <w:r w:rsidRPr="00933F3E">
        <w:rPr>
          <w:rFonts w:asciiTheme="majorHAnsi" w:hAnsiTheme="majorHAnsi"/>
        </w:rPr>
        <w:t xml:space="preserve">All participants will receive a </w:t>
      </w:r>
      <w:r w:rsidRPr="00933F3E">
        <w:rPr>
          <w:rFonts w:asciiTheme="majorHAnsi" w:hAnsiTheme="majorHAnsi"/>
          <w:b/>
        </w:rPr>
        <w:t>free DVD</w:t>
      </w:r>
      <w:r w:rsidRPr="00933F3E">
        <w:rPr>
          <w:rFonts w:asciiTheme="majorHAnsi" w:hAnsiTheme="majorHAnsi"/>
        </w:rPr>
        <w:t>. On this DVD teachers will find r</w:t>
      </w:r>
      <w:r w:rsidRPr="00933F3E">
        <w:rPr>
          <w:rFonts w:asciiTheme="majorHAnsi" w:eastAsia="Times New Roman" w:hAnsiTheme="majorHAnsi" w:cs="Arial"/>
          <w:color w:val="333333"/>
          <w:lang w:eastAsia="en-IE"/>
        </w:rPr>
        <w:t xml:space="preserve">eady-to-use animations, </w:t>
      </w:r>
      <w:r w:rsidR="00BA36F6">
        <w:rPr>
          <w:rFonts w:asciiTheme="majorHAnsi" w:eastAsia="Times New Roman" w:hAnsiTheme="majorHAnsi" w:cs="Arial"/>
          <w:color w:val="333333"/>
          <w:lang w:eastAsia="en-IE"/>
        </w:rPr>
        <w:t xml:space="preserve">games and </w:t>
      </w:r>
      <w:r w:rsidRPr="00933F3E">
        <w:rPr>
          <w:rFonts w:asciiTheme="majorHAnsi" w:eastAsia="Times New Roman" w:hAnsiTheme="majorHAnsi" w:cs="Arial"/>
          <w:color w:val="333333"/>
          <w:lang w:eastAsia="en-IE"/>
        </w:rPr>
        <w:t xml:space="preserve">puzzles.   </w:t>
      </w:r>
    </w:p>
    <w:p w:rsidR="004010B1" w:rsidRPr="000D0272" w:rsidRDefault="00933F3E" w:rsidP="00BA36F6">
      <w:pPr>
        <w:jc w:val="both"/>
        <w:rPr>
          <w:sz w:val="24"/>
        </w:rPr>
      </w:pPr>
      <w:r w:rsidRPr="00933F3E">
        <w:rPr>
          <w:rFonts w:asciiTheme="majorHAnsi" w:hAnsiTheme="majorHAnsi"/>
        </w:rPr>
        <w:t xml:space="preserve">The DVD also includes resources for Ordinary Level Biology as well as interactive revision resources based on SEC material which can be used </w:t>
      </w:r>
      <w:r>
        <w:rPr>
          <w:rFonts w:asciiTheme="majorHAnsi" w:hAnsiTheme="majorHAnsi"/>
        </w:rPr>
        <w:t>by students in class or for independent revision at home.</w:t>
      </w:r>
      <w:r w:rsidRPr="00933F3E">
        <w:rPr>
          <w:rFonts w:asciiTheme="majorHAnsi" w:hAnsiTheme="majorHAnsi"/>
        </w:rPr>
        <w:t xml:space="preserve"> </w:t>
      </w:r>
    </w:p>
    <w:sectPr w:rsidR="004010B1" w:rsidRPr="000D0272" w:rsidSect="00BA36F6">
      <w:pgSz w:w="11906" w:h="16838"/>
      <w:pgMar w:top="1440" w:right="1440" w:bottom="1440" w:left="1440" w:header="708" w:footer="708" w:gutter="0"/>
      <w:pgBorders w:offsetFrom="page">
        <w:top w:val="thinThickSmallGap" w:sz="24" w:space="24" w:color="C00000"/>
        <w:left w:val="thinThickSmallGap" w:sz="24" w:space="24" w:color="C00000"/>
        <w:bottom w:val="thickThinSmallGap" w:sz="24" w:space="24" w:color="C00000"/>
        <w:right w:val="thickThinSmallGap" w:sz="24" w:space="24" w:color="C00000"/>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A5D32" w:rsidRDefault="00BA5D32" w:rsidP="00933F3E">
      <w:pPr>
        <w:spacing w:after="0" w:line="240" w:lineRule="auto"/>
      </w:pPr>
      <w:r>
        <w:separator/>
      </w:r>
    </w:p>
  </w:endnote>
  <w:endnote w:type="continuationSeparator" w:id="0">
    <w:p w:rsidR="00BA5D32" w:rsidRDefault="00BA5D32" w:rsidP="00933F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A5D32" w:rsidRDefault="00BA5D32" w:rsidP="00933F3E">
      <w:pPr>
        <w:spacing w:after="0" w:line="240" w:lineRule="auto"/>
      </w:pPr>
      <w:r>
        <w:separator/>
      </w:r>
    </w:p>
  </w:footnote>
  <w:footnote w:type="continuationSeparator" w:id="0">
    <w:p w:rsidR="00BA5D32" w:rsidRDefault="00BA5D32" w:rsidP="00933F3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307324"/>
    <w:multiLevelType w:val="hybridMultilevel"/>
    <w:tmpl w:val="E8E4254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0272"/>
    <w:rsid w:val="000D0272"/>
    <w:rsid w:val="00277A7D"/>
    <w:rsid w:val="00381323"/>
    <w:rsid w:val="004010B1"/>
    <w:rsid w:val="00493371"/>
    <w:rsid w:val="006C2592"/>
    <w:rsid w:val="00793C22"/>
    <w:rsid w:val="00933F3E"/>
    <w:rsid w:val="00BA36F6"/>
    <w:rsid w:val="00BA5D32"/>
    <w:rsid w:val="00BF3513"/>
    <w:rsid w:val="00D25A39"/>
    <w:rsid w:val="00E24AE7"/>
    <w:rsid w:val="00EE68FF"/>
    <w:rsid w:val="00EF4E7D"/>
    <w:rsid w:val="00FD056E"/>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24AE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24AE7"/>
    <w:rPr>
      <w:rFonts w:ascii="Tahoma" w:hAnsi="Tahoma" w:cs="Tahoma"/>
      <w:sz w:val="16"/>
      <w:szCs w:val="16"/>
    </w:rPr>
  </w:style>
  <w:style w:type="character" w:styleId="Emphasis">
    <w:name w:val="Emphasis"/>
    <w:basedOn w:val="DefaultParagraphFont"/>
    <w:uiPriority w:val="20"/>
    <w:qFormat/>
    <w:rsid w:val="00933F3E"/>
    <w:rPr>
      <w:i/>
      <w:iCs/>
    </w:rPr>
  </w:style>
  <w:style w:type="paragraph" w:styleId="ListParagraph">
    <w:name w:val="List Paragraph"/>
    <w:basedOn w:val="Normal"/>
    <w:uiPriority w:val="34"/>
    <w:qFormat/>
    <w:rsid w:val="00933F3E"/>
    <w:pPr>
      <w:ind w:left="720"/>
      <w:contextualSpacing/>
    </w:pPr>
  </w:style>
  <w:style w:type="paragraph" w:styleId="Header">
    <w:name w:val="header"/>
    <w:basedOn w:val="Normal"/>
    <w:link w:val="HeaderChar"/>
    <w:uiPriority w:val="99"/>
    <w:unhideWhenUsed/>
    <w:rsid w:val="00933F3E"/>
    <w:pPr>
      <w:tabs>
        <w:tab w:val="center" w:pos="4513"/>
        <w:tab w:val="right" w:pos="9026"/>
      </w:tabs>
      <w:spacing w:after="0" w:line="240" w:lineRule="auto"/>
    </w:pPr>
  </w:style>
  <w:style w:type="character" w:customStyle="1" w:styleId="HeaderChar">
    <w:name w:val="Header Char"/>
    <w:basedOn w:val="DefaultParagraphFont"/>
    <w:link w:val="Header"/>
    <w:uiPriority w:val="99"/>
    <w:rsid w:val="00933F3E"/>
  </w:style>
  <w:style w:type="paragraph" w:styleId="Footer">
    <w:name w:val="footer"/>
    <w:basedOn w:val="Normal"/>
    <w:link w:val="FooterChar"/>
    <w:uiPriority w:val="99"/>
    <w:unhideWhenUsed/>
    <w:rsid w:val="00933F3E"/>
    <w:pPr>
      <w:tabs>
        <w:tab w:val="center" w:pos="4513"/>
        <w:tab w:val="right" w:pos="9026"/>
      </w:tabs>
      <w:spacing w:after="0" w:line="240" w:lineRule="auto"/>
    </w:pPr>
  </w:style>
  <w:style w:type="character" w:customStyle="1" w:styleId="FooterChar">
    <w:name w:val="Footer Char"/>
    <w:basedOn w:val="DefaultParagraphFont"/>
    <w:link w:val="Footer"/>
    <w:uiPriority w:val="99"/>
    <w:rsid w:val="00933F3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24AE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24AE7"/>
    <w:rPr>
      <w:rFonts w:ascii="Tahoma" w:hAnsi="Tahoma" w:cs="Tahoma"/>
      <w:sz w:val="16"/>
      <w:szCs w:val="16"/>
    </w:rPr>
  </w:style>
  <w:style w:type="character" w:styleId="Emphasis">
    <w:name w:val="Emphasis"/>
    <w:basedOn w:val="DefaultParagraphFont"/>
    <w:uiPriority w:val="20"/>
    <w:qFormat/>
    <w:rsid w:val="00933F3E"/>
    <w:rPr>
      <w:i/>
      <w:iCs/>
    </w:rPr>
  </w:style>
  <w:style w:type="paragraph" w:styleId="ListParagraph">
    <w:name w:val="List Paragraph"/>
    <w:basedOn w:val="Normal"/>
    <w:uiPriority w:val="34"/>
    <w:qFormat/>
    <w:rsid w:val="00933F3E"/>
    <w:pPr>
      <w:ind w:left="720"/>
      <w:contextualSpacing/>
    </w:pPr>
  </w:style>
  <w:style w:type="paragraph" w:styleId="Header">
    <w:name w:val="header"/>
    <w:basedOn w:val="Normal"/>
    <w:link w:val="HeaderChar"/>
    <w:uiPriority w:val="99"/>
    <w:unhideWhenUsed/>
    <w:rsid w:val="00933F3E"/>
    <w:pPr>
      <w:tabs>
        <w:tab w:val="center" w:pos="4513"/>
        <w:tab w:val="right" w:pos="9026"/>
      </w:tabs>
      <w:spacing w:after="0" w:line="240" w:lineRule="auto"/>
    </w:pPr>
  </w:style>
  <w:style w:type="character" w:customStyle="1" w:styleId="HeaderChar">
    <w:name w:val="Header Char"/>
    <w:basedOn w:val="DefaultParagraphFont"/>
    <w:link w:val="Header"/>
    <w:uiPriority w:val="99"/>
    <w:rsid w:val="00933F3E"/>
  </w:style>
  <w:style w:type="paragraph" w:styleId="Footer">
    <w:name w:val="footer"/>
    <w:basedOn w:val="Normal"/>
    <w:link w:val="FooterChar"/>
    <w:uiPriority w:val="99"/>
    <w:unhideWhenUsed/>
    <w:rsid w:val="00933F3E"/>
    <w:pPr>
      <w:tabs>
        <w:tab w:val="center" w:pos="4513"/>
        <w:tab w:val="right" w:pos="9026"/>
      </w:tabs>
      <w:spacing w:after="0" w:line="240" w:lineRule="auto"/>
    </w:pPr>
  </w:style>
  <w:style w:type="character" w:customStyle="1" w:styleId="FooterChar">
    <w:name w:val="Footer Char"/>
    <w:basedOn w:val="DefaultParagraphFont"/>
    <w:link w:val="Footer"/>
    <w:uiPriority w:val="99"/>
    <w:rsid w:val="00933F3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8078929">
      <w:bodyDiv w:val="1"/>
      <w:marLeft w:val="0"/>
      <w:marRight w:val="0"/>
      <w:marTop w:val="0"/>
      <w:marBottom w:val="0"/>
      <w:divBdr>
        <w:top w:val="none" w:sz="0" w:space="0" w:color="auto"/>
        <w:left w:val="none" w:sz="0" w:space="0" w:color="auto"/>
        <w:bottom w:val="none" w:sz="0" w:space="0" w:color="auto"/>
        <w:right w:val="none" w:sz="0" w:space="0" w:color="auto"/>
      </w:divBdr>
    </w:div>
    <w:div w:id="1323583708">
      <w:bodyDiv w:val="1"/>
      <w:marLeft w:val="1500"/>
      <w:marRight w:val="0"/>
      <w:marTop w:val="0"/>
      <w:marBottom w:val="0"/>
      <w:divBdr>
        <w:top w:val="none" w:sz="0" w:space="0" w:color="auto"/>
        <w:left w:val="none" w:sz="0" w:space="0" w:color="auto"/>
        <w:bottom w:val="none" w:sz="0" w:space="0" w:color="auto"/>
        <w:right w:val="none" w:sz="0" w:space="0" w:color="auto"/>
      </w:divBdr>
      <w:divsChild>
        <w:div w:id="1954359227">
          <w:marLeft w:val="0"/>
          <w:marRight w:val="0"/>
          <w:marTop w:val="0"/>
          <w:marBottom w:val="0"/>
          <w:divBdr>
            <w:top w:val="single" w:sz="6" w:space="0" w:color="000000"/>
            <w:left w:val="single" w:sz="6" w:space="0" w:color="000000"/>
            <w:bottom w:val="single" w:sz="6" w:space="0" w:color="000000"/>
            <w:right w:val="single" w:sz="6" w:space="0" w:color="000000"/>
          </w:divBdr>
          <w:divsChild>
            <w:div w:id="756632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162</Words>
  <Characters>926</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1086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Una Moroney</dc:creator>
  <cp:lastModifiedBy>Mary Mullaghy</cp:lastModifiedBy>
  <cp:revision>2</cp:revision>
  <dcterms:created xsi:type="dcterms:W3CDTF">2013-03-25T18:54:00Z</dcterms:created>
  <dcterms:modified xsi:type="dcterms:W3CDTF">2013-03-25T18:54:00Z</dcterms:modified>
</cp:coreProperties>
</file>